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auto"/>
          <w:spacing w:val="0"/>
          <w:kern w:val="0"/>
          <w:sz w:val="33"/>
          <w:szCs w:val="33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auto"/>
          <w:spacing w:val="0"/>
          <w:kern w:val="0"/>
          <w:sz w:val="33"/>
          <w:szCs w:val="33"/>
          <w:shd w:val="clear" w:fill="FFFFFF"/>
          <w:lang w:val="en-US" w:eastAsia="zh-CN" w:bidi="ar"/>
        </w:rPr>
        <w:t>关于组织开展2019-2020学年实验室开放项目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ascii="微软雅黑" w:hAnsi="微软雅黑" w:eastAsia="微软雅黑" w:cs="微软雅黑"/>
          <w:b/>
          <w:i w:val="0"/>
          <w:caps w:val="0"/>
          <w:color w:val="auto"/>
          <w:spacing w:val="0"/>
          <w:sz w:val="33"/>
          <w:szCs w:val="33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auto"/>
          <w:spacing w:val="0"/>
          <w:kern w:val="0"/>
          <w:sz w:val="33"/>
          <w:szCs w:val="33"/>
          <w:shd w:val="clear" w:fill="FFFFFF"/>
          <w:lang w:val="en-US" w:eastAsia="zh-CN" w:bidi="ar"/>
        </w:rPr>
        <w:t>立项申报工作的通知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/>
      </w:pPr>
      <w:r>
        <w:rPr>
          <w:rFonts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各学院：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根据《杭州师范大学“十三五”人才培养发展规划》等有关文件精神，为进一步推进我校实验教学改革，创新实验教学方法、手段、内容，提升学生的创新精神和实践能力，并为实验室开放提供项目资源，经研究，决定开展201</w:t>
      </w:r>
      <w:r>
        <w:rPr>
          <w:rFonts w:hint="eastAsia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9</w:t>
      </w: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—20</w:t>
      </w:r>
      <w:r>
        <w:rPr>
          <w:rFonts w:hint="eastAsia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20</w:t>
      </w: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学年实验室开放项目立项申报工作。具体事项通知如下：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ascii="黑体" w:hAnsi="宋体" w:eastAsia="黑体" w:cs="黑体"/>
          <w:i w:val="0"/>
          <w:caps w:val="0"/>
          <w:color w:val="505050"/>
          <w:spacing w:val="0"/>
          <w:sz w:val="28"/>
          <w:szCs w:val="28"/>
          <w:shd w:val="clear" w:fill="FFFFFF"/>
        </w:rPr>
        <w:t>一、项目原则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项目设计要有利于推进实验教学模式、手段、方法和内容的改革，有利于促进学生创新意识和实践能力的提升，有利于加强各级各类教学实验室、实验教学示范中心的开放建设。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eastAsia" w:ascii="黑体" w:hAnsi="宋体" w:eastAsia="黑体" w:cs="黑体"/>
          <w:i w:val="0"/>
          <w:caps w:val="0"/>
          <w:color w:val="505050"/>
          <w:spacing w:val="0"/>
          <w:sz w:val="28"/>
          <w:szCs w:val="28"/>
          <w:shd w:val="clear" w:fill="FFFFFF"/>
        </w:rPr>
        <w:t>二、申报要求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70"/>
        <w:rPr>
          <w:color w:val="auto"/>
        </w:rPr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1.各学院要紧紧围绕实验实训课程教学模式改革和教学内容改革目标，以校级、省级、国家级实验室和实验教学示范中心（含培育点）等为平台，设计综合性、研究性、设计性的项目供本科学生自主选择。</w:t>
      </w:r>
      <w:r>
        <w:rPr>
          <w:rFonts w:hint="default" w:ascii="仿宋_GB2312" w:hAnsi="微软雅黑" w:eastAsia="仿宋_GB2312" w:cs="仿宋_GB2312"/>
          <w:i w:val="0"/>
          <w:caps w:val="0"/>
          <w:color w:val="auto"/>
          <w:spacing w:val="0"/>
          <w:sz w:val="28"/>
          <w:szCs w:val="28"/>
          <w:shd w:val="clear" w:fill="FFFFFF"/>
        </w:rPr>
        <w:t>要求项目能推动创新创业教育改革，促进学生学科竞赛。尤其是列入学校“攀登工程”二期项目的二个创新创业试点学院和五大应用型专业群，加大对项目的扶持力度。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70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2.各学院要统筹设计项目，引导教师将科研、教学研究等成果转化为实验（实训）教学内容，</w:t>
      </w:r>
      <w:bookmarkStart w:id="0" w:name="_GoBack"/>
      <w:bookmarkEnd w:id="0"/>
      <w:r>
        <w:rPr>
          <w:rFonts w:hint="default" w:ascii="仿宋_GB2312" w:hAnsi="微软雅黑" w:eastAsia="仿宋_GB2312" w:cs="仿宋_GB2312"/>
          <w:b/>
          <w:bCs/>
          <w:i w:val="0"/>
          <w:caps w:val="0"/>
          <w:color w:val="505050"/>
          <w:spacing w:val="0"/>
          <w:sz w:val="28"/>
          <w:szCs w:val="28"/>
          <w:shd w:val="clear" w:fill="FFFFFF"/>
        </w:rPr>
        <w:t>要以培养方案内的课程为依托</w:t>
      </w: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，以促进实验实训内容和体系、教学方法、教材和实验指导书等的改革和建设，加强学生创新精神和实践能力的培养。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70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3.本次立项主要面向我校承担实验（实训）教学的教师开展，</w:t>
      </w:r>
      <w:r>
        <w:rPr>
          <w:rFonts w:hint="default" w:ascii="仿宋_GB2312" w:hAnsi="微软雅黑" w:eastAsia="仿宋_GB2312" w:cs="仿宋_GB2312"/>
          <w:b/>
          <w:bCs/>
          <w:i w:val="0"/>
          <w:caps w:val="0"/>
          <w:color w:val="505050"/>
          <w:spacing w:val="0"/>
          <w:sz w:val="28"/>
          <w:szCs w:val="28"/>
          <w:shd w:val="clear" w:fill="FFFFFF"/>
        </w:rPr>
        <w:t>实验技术人员也可参与申报</w:t>
      </w: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；项目立项后必须组织学生参加，共同完成项目各项工作。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eastAsia" w:ascii="黑体" w:hAnsi="宋体" w:eastAsia="黑体" w:cs="黑体"/>
          <w:i w:val="0"/>
          <w:caps w:val="0"/>
          <w:color w:val="505050"/>
          <w:spacing w:val="0"/>
          <w:sz w:val="28"/>
          <w:szCs w:val="28"/>
          <w:shd w:val="clear" w:fill="FFFFFF"/>
        </w:rPr>
        <w:t>三、成果要求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项目实施成果要体现对实验实训教学改革的推进，要满足以下成果要求（前三项为必须项）：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1.经项目实施后产生1-3项切实可行的设计性、研究性、综合性（三性实验）实验实训项目，并撰写相应的实验项目教学方案。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2.上述实验实训项目须进入常规实验课程，替代、更新原有落后的实验实训项目。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3.组织招收一定数量（5人以上）的本科生实施项目内容，充分训练本科生创新实践能力。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4.培育省级、国家级等高级别学生创新项目（省“新苗人才计划”项目、国家级大学生创新创业训练项目），培育省级、国家级学科竞赛参赛项目（各类省级、国家级一类学科竞赛），培育各类专利项目（发明专利、实用新型专利、外观设计专利、软件著作权等）和学生为第一作者公开发表的科技学术论文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eastAsia" w:ascii="黑体" w:hAnsi="宋体" w:eastAsia="黑体" w:cs="黑体"/>
          <w:i w:val="0"/>
          <w:caps w:val="0"/>
          <w:color w:val="505050"/>
          <w:spacing w:val="0"/>
          <w:sz w:val="28"/>
          <w:szCs w:val="28"/>
          <w:shd w:val="clear" w:fill="FFFFFF"/>
        </w:rPr>
        <w:t>四、项目数量及经费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1.本次立项项目总数为150项（各学院名额详见附件），各学院名额按照基本名额加文理科性质决定，建设项目按1500-2000元/项资助。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2.项目经费主要用于购置实验材料、测试加工、论文版面费、评审鉴定费、资料费、文印费、调研费等开支，实行专款专用，不得用于招待、劳务、购置生活用品等与项目实施无关的开支。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3.项目实施周期为一年，项目经费在项目立项后下达。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eastAsia" w:ascii="黑体" w:hAnsi="宋体" w:eastAsia="黑体" w:cs="黑体"/>
          <w:i w:val="0"/>
          <w:caps w:val="0"/>
          <w:color w:val="505050"/>
          <w:spacing w:val="0"/>
          <w:sz w:val="28"/>
          <w:szCs w:val="28"/>
          <w:shd w:val="clear" w:fill="FFFFFF"/>
        </w:rPr>
        <w:t>五、申报程序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1.申报人填写《杭州师范大学实验室开放项目申请表》（附件1）报所在学院教务科。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2.学院组织专家评审，根据项目质量确定拟立项项目，填写《杭州师范大学201</w:t>
      </w:r>
      <w:r>
        <w:rPr>
          <w:rFonts w:hint="eastAsia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9</w:t>
      </w: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-20</w:t>
      </w:r>
      <w:r>
        <w:rPr>
          <w:rFonts w:hint="eastAsia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20</w:t>
      </w: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学年实验室开放拟立项项目汇总表》（附件2），于5月</w:t>
      </w:r>
      <w:r>
        <w:rPr>
          <w:rFonts w:hint="eastAsia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20</w:t>
      </w: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日之前与《杭州师范大学实验室开放项目申请表》一并交至教务处实践教学科（电子文档请发邮件至455750859@qq.com，联系电话：28861390张巧英）。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555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3.学校对各学院推荐的项目进行审核，确定项目后，正式公布。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instrText xml:space="preserve"> HYPERLINK "http://jwc.hznu.edu.cn/upload/resources/file/2018/04/16/7418472.docx" \o "附件1：实验室开放项目申报表" \t "http://jwc.hznu.edu.cn/c/2018-04-16/_blank"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t>附件1：实验室开放项目申报表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instrText xml:space="preserve"> HYPERLINK "http://jwc.hznu.edu.cn/upload/resources/file/2018/04/16/7418473.docx" \o "附件2：实验室开放项目拟立项汇总表" \t "http://jwc.hznu.edu.cn/c/2018-04-16/_blank"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t>附件2：实验室开放项目拟立项汇总表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/>
      </w:pP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instrText xml:space="preserve"> HYPERLINK "http://jwc.hznu.edu.cn/upload/resources/file/2018/04/16/7418474.docx" \o "附件3：实验室开放项目名额分配表" \t "http://jwc.hznu.edu.cn/c/2018-04-16/_blank" </w:instrTex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t>附件3：实验室开放项目名额分配表</w:t>
      </w:r>
      <w:r>
        <w:rPr>
          <w:rFonts w:hint="eastAsia" w:ascii="微软雅黑" w:hAnsi="微软雅黑" w:eastAsia="微软雅黑" w:cs="微软雅黑"/>
          <w:i w:val="0"/>
          <w:caps w:val="0"/>
          <w:color w:val="555555"/>
          <w:spacing w:val="0"/>
          <w:sz w:val="21"/>
          <w:szCs w:val="21"/>
          <w:u w:val="none"/>
          <w:shd w:val="clear" w:fill="FFFFFF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840"/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286"/>
        <w:jc w:val="right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杭州师范大学教务处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556"/>
        <w:jc w:val="right"/>
      </w:pP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201</w:t>
      </w:r>
      <w:r>
        <w:rPr>
          <w:rFonts w:hint="eastAsia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9</w:t>
      </w: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年4月1</w:t>
      </w:r>
      <w:r>
        <w:rPr>
          <w:rFonts w:hint="eastAsia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  <w:lang w:val="en-US" w:eastAsia="zh-CN"/>
        </w:rPr>
        <w:t>2</w:t>
      </w:r>
      <w:r>
        <w:rPr>
          <w:rFonts w:hint="default" w:ascii="仿宋_GB2312" w:hAnsi="微软雅黑" w:eastAsia="仿宋_GB2312" w:cs="仿宋_GB2312"/>
          <w:i w:val="0"/>
          <w:caps w:val="0"/>
          <w:color w:val="505050"/>
          <w:spacing w:val="0"/>
          <w:sz w:val="28"/>
          <w:szCs w:val="28"/>
          <w:shd w:val="clear" w:fill="FFFFFF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E46CF3"/>
    <w:rsid w:val="04B017E4"/>
    <w:rsid w:val="076F2D09"/>
    <w:rsid w:val="29CB2D80"/>
    <w:rsid w:val="5B1F695F"/>
    <w:rsid w:val="7CE4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Office_11.1.0.8567_F1E327BC-269C-435d-A152-05C5408002CA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2019-04-11T03:00:00Z</dcterms:created>
  <dc:creator>巧姨</dc:creator>
  <cp:lastModifiedBy>巧姨</cp:lastModifiedBy>
  <dcterms:modified xsi:type="dcterms:W3CDTF">2019-04-18T02:00:13Z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2052-11.1.0.8567</vt:lpwstr>
  </property>
</Properties>
</file>